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20BE" w:rsidRPr="0091324B" w:rsidRDefault="0091324B">
      <w:pPr>
        <w:pStyle w:val="Heading1"/>
        <w:rPr>
          <w:rFonts w:ascii="Aptos" w:hAnsi="Aptos"/>
          <w:color w:val="17365D" w:themeColor="text2" w:themeShade="BF"/>
        </w:rPr>
      </w:pPr>
      <w:r w:rsidRPr="0091324B">
        <w:rPr>
          <w:rFonts w:ascii="Aptos" w:hAnsi="Aptos"/>
          <w:noProof/>
          <w:color w:val="17365D" w:themeColor="text2" w:themeShade="BF"/>
        </w:rPr>
        <w:drawing>
          <wp:anchor distT="0" distB="0" distL="114300" distR="114300" simplePos="0" relativeHeight="251659264" behindDoc="0" locked="0" layoutInCell="1" allowOverlap="1" wp14:anchorId="3E25EFD0" wp14:editId="506DDC39">
            <wp:simplePos x="0" y="0"/>
            <wp:positionH relativeFrom="column">
              <wp:posOffset>-697117</wp:posOffset>
            </wp:positionH>
            <wp:positionV relativeFrom="paragraph">
              <wp:posOffset>-504278</wp:posOffset>
            </wp:positionV>
            <wp:extent cx="702838" cy="702838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205" cy="703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324B">
        <w:rPr>
          <w:rFonts w:ascii="Aptos" w:hAnsi="Aptos"/>
          <w:noProof/>
          <w:color w:val="17365D" w:themeColor="text2" w:themeShade="BF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655FBF" wp14:editId="4F16FEB3">
                <wp:simplePos x="0" y="0"/>
                <wp:positionH relativeFrom="margin">
                  <wp:posOffset>4732020</wp:posOffset>
                </wp:positionH>
                <wp:positionV relativeFrom="paragraph">
                  <wp:posOffset>-409412</wp:posOffset>
                </wp:positionV>
                <wp:extent cx="1572895" cy="603250"/>
                <wp:effectExtent l="0" t="0" r="0" b="0"/>
                <wp:wrapNone/>
                <wp:docPr id="3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2895" cy="6032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97EE7" w:rsidRPr="00DB43AD" w:rsidRDefault="00897EE7" w:rsidP="00897EE7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b/>
                              </w:rPr>
                            </w:pPr>
                            <w:r>
                              <w:rPr>
                                <w:rFonts w:asciiTheme="majorHAnsi" w:hAnsi="Calibri Light" w:cstheme="minorBidi"/>
                                <w:b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ITC 202</w:t>
                            </w:r>
                            <w:r w:rsidR="00177FFC">
                              <w:rPr>
                                <w:rFonts w:asciiTheme="majorHAnsi" w:hAnsi="Calibri Light" w:cstheme="minorBidi"/>
                                <w:b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6</w:t>
                            </w:r>
                          </w:p>
                          <w:p w:rsidR="00897EE7" w:rsidRDefault="00177FFC" w:rsidP="00897EE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Glendale, AZ</w:t>
                            </w:r>
                          </w:p>
                          <w:p w:rsidR="00897EE7" w:rsidRDefault="00897EE7" w:rsidP="00897EE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October 2</w:t>
                            </w:r>
                            <w:r w:rsidR="00177FFC"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6</w:t>
                            </w:r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-2</w:t>
                            </w:r>
                            <w:r w:rsidR="00177FFC"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9</w:t>
                            </w:r>
                            <w:r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, 202</w:t>
                            </w:r>
                            <w:r w:rsidR="00177FFC"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6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F655FBF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372.6pt;margin-top:-32.25pt;width:123.85pt;height:47.5pt;z-index:251661312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" filled="f" stroked="f">
                <v:textbox style="mso-fit-shape-to-text:t">
                  <w:txbxContent>
                    <w:p w:rsidR="00897EE7" w:rsidRPr="00DB43AD" w:rsidRDefault="00897EE7" w:rsidP="00897EE7">
                      <w:pPr>
                        <w:pStyle w:val="NormalWeb"/>
                        <w:spacing w:before="0" w:beforeAutospacing="0" w:after="0" w:afterAutospacing="0"/>
                        <w:rPr>
                          <w:b/>
                        </w:rPr>
                      </w:pPr>
                      <w:r>
                        <w:rPr>
                          <w:rFonts w:asciiTheme="majorHAnsi" w:hAnsi="Calibri Light" w:cstheme="minorBidi"/>
                          <w:b/>
                          <w:color w:val="000000" w:themeColor="text1"/>
                          <w:kern w:val="24"/>
                          <w:sz w:val="22"/>
                          <w:szCs w:val="22"/>
                        </w:rPr>
                        <w:t>ITC 202</w:t>
                      </w:r>
                      <w:r w:rsidR="00177FFC">
                        <w:rPr>
                          <w:rFonts w:asciiTheme="majorHAnsi" w:hAnsi="Calibri Light" w:cstheme="minorBidi"/>
                          <w:b/>
                          <w:color w:val="000000" w:themeColor="text1"/>
                          <w:kern w:val="24"/>
                          <w:sz w:val="22"/>
                          <w:szCs w:val="22"/>
                        </w:rPr>
                        <w:t>6</w:t>
                      </w:r>
                    </w:p>
                    <w:p w:rsidR="00897EE7" w:rsidRDefault="00177FFC" w:rsidP="00897EE7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22"/>
                          <w:szCs w:val="22"/>
                        </w:rPr>
                        <w:t>Glendale, AZ</w:t>
                      </w:r>
                    </w:p>
                    <w:p w:rsidR="00897EE7" w:rsidRDefault="00897EE7" w:rsidP="00897EE7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22"/>
                          <w:szCs w:val="22"/>
                        </w:rPr>
                        <w:t>October 2</w:t>
                      </w:r>
                      <w:r w:rsidR="00177FFC"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22"/>
                          <w:szCs w:val="22"/>
                        </w:rPr>
                        <w:t>6</w:t>
                      </w:r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22"/>
                          <w:szCs w:val="22"/>
                        </w:rPr>
                        <w:t>-2</w:t>
                      </w:r>
                      <w:r w:rsidR="00177FFC"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22"/>
                          <w:szCs w:val="22"/>
                        </w:rPr>
                        <w:t>9</w:t>
                      </w:r>
                      <w:r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22"/>
                          <w:szCs w:val="22"/>
                        </w:rPr>
                        <w:t>, 202</w:t>
                      </w:r>
                      <w:r w:rsidR="00177FFC"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22"/>
                          <w:szCs w:val="22"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1324B">
        <w:rPr>
          <w:rFonts w:ascii="Aptos" w:hAnsi="Aptos"/>
          <w:color w:val="17365D" w:themeColor="text2" w:themeShade="BF"/>
        </w:rPr>
        <w:t>ITC 202</w:t>
      </w:r>
      <w:r w:rsidR="00177FFC">
        <w:rPr>
          <w:rFonts w:ascii="Aptos" w:hAnsi="Aptos"/>
          <w:color w:val="17365D" w:themeColor="text2" w:themeShade="BF"/>
        </w:rPr>
        <w:t>6</w:t>
      </w:r>
      <w:r w:rsidRPr="0091324B">
        <w:rPr>
          <w:rFonts w:ascii="Aptos" w:hAnsi="Aptos"/>
          <w:color w:val="17365D" w:themeColor="text2" w:themeShade="BF"/>
        </w:rPr>
        <w:t xml:space="preserve"> Exhibitor Checklist</w:t>
      </w:r>
    </w:p>
    <w:p w:rsidR="007D20BE" w:rsidRPr="0091324B" w:rsidRDefault="00000000">
      <w:pPr>
        <w:rPr>
          <w:rFonts w:ascii="Aptos" w:hAnsi="Aptos"/>
        </w:rPr>
      </w:pPr>
      <w:r w:rsidRPr="0091324B">
        <w:rPr>
          <w:rFonts w:ascii="Aptos" w:hAnsi="Aptos"/>
        </w:rPr>
        <w:t>Maximize Your Presence – Make Sure You’ve Completed the Following Steps!</w:t>
      </w:r>
    </w:p>
    <w:p w:rsidR="00897EE7" w:rsidRPr="0091324B" w:rsidRDefault="00000000">
      <w:pPr>
        <w:rPr>
          <w:rFonts w:ascii="Aptos" w:hAnsi="Aptos"/>
        </w:rPr>
      </w:pPr>
      <w:r w:rsidRPr="0091324B">
        <w:rPr>
          <w:rFonts w:ascii="Aptos" w:hAnsi="Aptos"/>
        </w:rPr>
        <w:t>To ensure a successful exhibiting experience, please use the checklist below to complete all required actions through the Exhibitor Portal.</w:t>
      </w:r>
      <w:r w:rsidR="00897EE7" w:rsidRPr="0091324B">
        <w:rPr>
          <w:rFonts w:ascii="Aptos" w:hAnsi="Aptos"/>
        </w:rPr>
        <w:t xml:space="preserve"> </w:t>
      </w:r>
      <w:r w:rsidR="00897EE7" w:rsidRPr="0091324B">
        <w:rPr>
          <w:rFonts w:ascii="Aptos" w:hAnsi="Aptos"/>
          <w:b/>
          <w:bCs/>
          <w:color w:val="ED30A0"/>
        </w:rPr>
        <w:t xml:space="preserve">* </w:t>
      </w:r>
      <w:r w:rsidR="00177FFC">
        <w:rPr>
          <w:rFonts w:ascii="Aptos" w:hAnsi="Aptos"/>
          <w:b/>
          <w:bCs/>
          <w:color w:val="ED30A0"/>
        </w:rPr>
        <w:t xml:space="preserve">This Exhibitor Portal is different from the A2Z platform you used to purchase your booth. </w:t>
      </w:r>
      <w:r w:rsidR="00897EE7" w:rsidRPr="0091324B">
        <w:rPr>
          <w:rFonts w:ascii="Aptos" w:hAnsi="Aptos"/>
          <w:b/>
          <w:bCs/>
          <w:color w:val="ED30A0"/>
        </w:rPr>
        <w:t xml:space="preserve">If </w:t>
      </w:r>
      <w:r w:rsidR="00177FFC">
        <w:rPr>
          <w:rFonts w:ascii="Aptos" w:hAnsi="Aptos"/>
          <w:b/>
          <w:bCs/>
          <w:color w:val="ED30A0"/>
        </w:rPr>
        <w:t xml:space="preserve">you </w:t>
      </w:r>
      <w:r w:rsidR="00897EE7" w:rsidRPr="0091324B">
        <w:rPr>
          <w:rFonts w:ascii="Aptos" w:hAnsi="Aptos"/>
          <w:b/>
          <w:bCs/>
          <w:color w:val="ED30A0"/>
        </w:rPr>
        <w:t>need access as an admin</w:t>
      </w:r>
      <w:r w:rsidR="00177FFC">
        <w:rPr>
          <w:rFonts w:ascii="Aptos" w:hAnsi="Aptos"/>
          <w:b/>
          <w:bCs/>
          <w:color w:val="ED30A0"/>
        </w:rPr>
        <w:t xml:space="preserve"> to perform the tasks below</w:t>
      </w:r>
      <w:r w:rsidR="00897EE7" w:rsidRPr="0091324B">
        <w:rPr>
          <w:rFonts w:ascii="Aptos" w:hAnsi="Aptos"/>
          <w:b/>
          <w:bCs/>
          <w:color w:val="ED30A0"/>
        </w:rPr>
        <w:t xml:space="preserve"> contact </w:t>
      </w:r>
      <w:hyperlink r:id="rId9" w:history="1">
        <w:r w:rsidR="00897EE7" w:rsidRPr="0059068D">
          <w:rPr>
            <w:rFonts w:ascii="Aptos" w:hAnsi="Aptos"/>
            <w:b/>
            <w:bCs/>
            <w:color w:val="ED30A0"/>
            <w:u w:val="single"/>
          </w:rPr>
          <w:t>staff@telemetry.org</w:t>
        </w:r>
      </w:hyperlink>
      <w:r w:rsidR="00897EE7" w:rsidRPr="0059068D">
        <w:rPr>
          <w:rFonts w:ascii="Aptos" w:hAnsi="Aptos"/>
          <w:b/>
          <w:bCs/>
          <w:color w:val="ED30A0"/>
          <w:u w:val="single"/>
        </w:rPr>
        <w:t>.</w:t>
      </w:r>
      <w:r w:rsidR="00897EE7" w:rsidRPr="0091324B">
        <w:rPr>
          <w:rFonts w:ascii="Aptos" w:hAnsi="Aptos"/>
        </w:rPr>
        <w:t xml:space="preserve"> </w:t>
      </w:r>
    </w:p>
    <w:p w:rsidR="007D20BE" w:rsidRPr="0091324B" w:rsidRDefault="00000000">
      <w:pPr>
        <w:pStyle w:val="Heading2"/>
        <w:rPr>
          <w:rFonts w:ascii="Aptos" w:hAnsi="Aptos"/>
          <w:color w:val="17365D" w:themeColor="text2" w:themeShade="BF"/>
        </w:rPr>
      </w:pPr>
      <w:r w:rsidRPr="0091324B">
        <w:rPr>
          <w:rFonts w:ascii="Aptos" w:hAnsi="Aptos"/>
          <w:color w:val="17365D" w:themeColor="text2" w:themeShade="BF"/>
        </w:rPr>
        <w:t>Exhibitor Portal Tasks</w:t>
      </w:r>
      <w:r w:rsidR="0059068D">
        <w:rPr>
          <w:rFonts w:ascii="Aptos" w:hAnsi="Aptos"/>
          <w:color w:val="17365D" w:themeColor="text2" w:themeShade="BF"/>
        </w:rPr>
        <w:t xml:space="preserve"> – </w:t>
      </w:r>
      <w:hyperlink r:id="rId10" w:history="1">
        <w:r w:rsidR="0059068D" w:rsidRPr="0059068D">
          <w:rPr>
            <w:rStyle w:val="Hyperlink"/>
            <w:rFonts w:ascii="Aptos" w:hAnsi="Aptos"/>
          </w:rPr>
          <w:t>Overview Video</w:t>
        </w:r>
      </w:hyperlink>
    </w:p>
    <w:p w:rsidR="007D20BE" w:rsidRPr="0091324B" w:rsidRDefault="00000000">
      <w:pPr>
        <w:rPr>
          <w:rFonts w:ascii="Aptos" w:hAnsi="Aptos"/>
        </w:rPr>
      </w:pPr>
      <w:r w:rsidRPr="0091324B">
        <w:rPr>
          <w:rFonts w:ascii="Aptos" w:hAnsi="Aptos"/>
        </w:rPr>
        <w:t>Log in to the Exhibitor Portal to complete the following:</w:t>
      </w:r>
    </w:p>
    <w:p w:rsidR="007D20BE" w:rsidRPr="00177FFC" w:rsidRDefault="00000000">
      <w:pPr>
        <w:pStyle w:val="Heading3"/>
        <w:rPr>
          <w:rFonts w:ascii="Aptos" w:hAnsi="Aptos"/>
          <w:u w:val="single"/>
        </w:rPr>
      </w:pPr>
      <w:r w:rsidRPr="00177FFC">
        <w:rPr>
          <w:rFonts w:ascii="Aptos" w:hAnsi="Aptos"/>
          <w:u w:val="single"/>
        </w:rPr>
        <w:t>Company Profile</w:t>
      </w:r>
      <w:r w:rsidR="00177FFC">
        <w:rPr>
          <w:rFonts w:ascii="Aptos" w:hAnsi="Aptos"/>
        </w:rPr>
        <w:t xml:space="preserve"> </w:t>
      </w:r>
      <w:r w:rsidR="0091324B" w:rsidRPr="00177FFC">
        <w:rPr>
          <w:rFonts w:ascii="Aptos" w:hAnsi="Aptos"/>
          <w:i/>
          <w:iCs/>
          <w:sz w:val="21"/>
          <w:szCs w:val="21"/>
        </w:rPr>
        <w:t>(used in the mobile app</w:t>
      </w:r>
      <w:r w:rsidR="00177FFC" w:rsidRPr="00177FFC">
        <w:rPr>
          <w:rFonts w:ascii="Aptos" w:hAnsi="Aptos"/>
          <w:i/>
          <w:iCs/>
          <w:sz w:val="21"/>
          <w:szCs w:val="21"/>
        </w:rPr>
        <w:t>)</w:t>
      </w:r>
    </w:p>
    <w:p w:rsidR="007D20BE" w:rsidRPr="0091324B" w:rsidRDefault="00000000">
      <w:pPr>
        <w:rPr>
          <w:rFonts w:ascii="Aptos" w:hAnsi="Aptos"/>
        </w:rPr>
      </w:pPr>
      <w:r w:rsidRPr="0091324B">
        <w:rPr>
          <w:rFonts w:ascii="Aptos" w:hAnsi="Aptos"/>
        </w:rPr>
        <w:t xml:space="preserve">☐ </w:t>
      </w:r>
      <w:r w:rsidR="0091324B" w:rsidRPr="0091324B">
        <w:rPr>
          <w:rFonts w:ascii="Aptos" w:hAnsi="Aptos"/>
        </w:rPr>
        <w:t>Add</w:t>
      </w:r>
      <w:r w:rsidRPr="0091324B">
        <w:rPr>
          <w:rFonts w:ascii="Aptos" w:hAnsi="Aptos"/>
        </w:rPr>
        <w:t xml:space="preserve"> your company description</w:t>
      </w:r>
      <w:r w:rsidR="0091324B" w:rsidRPr="0091324B">
        <w:rPr>
          <w:rFonts w:ascii="Aptos" w:hAnsi="Aptos"/>
        </w:rPr>
        <w:t xml:space="preserve"> &amp; tagline</w:t>
      </w:r>
      <w:r w:rsidRPr="0091324B">
        <w:rPr>
          <w:rFonts w:ascii="Aptos" w:hAnsi="Aptos"/>
        </w:rPr>
        <w:t xml:space="preserve"> </w:t>
      </w:r>
    </w:p>
    <w:p w:rsidR="0091324B" w:rsidRPr="0091324B" w:rsidRDefault="0091324B">
      <w:pPr>
        <w:rPr>
          <w:rFonts w:ascii="Aptos" w:hAnsi="Aptos"/>
        </w:rPr>
      </w:pPr>
      <w:r w:rsidRPr="0091324B">
        <w:rPr>
          <w:rFonts w:ascii="Aptos" w:hAnsi="Aptos"/>
        </w:rPr>
        <w:t xml:space="preserve">☐ Update contact information such as email, website, address and phone number </w:t>
      </w:r>
    </w:p>
    <w:p w:rsidR="007D20BE" w:rsidRPr="0091324B" w:rsidRDefault="00000000">
      <w:pPr>
        <w:rPr>
          <w:rFonts w:ascii="Aptos" w:hAnsi="Aptos"/>
        </w:rPr>
      </w:pPr>
      <w:r w:rsidRPr="0091324B">
        <w:rPr>
          <w:rFonts w:ascii="Aptos" w:hAnsi="Aptos"/>
        </w:rPr>
        <w:t xml:space="preserve">☐ </w:t>
      </w:r>
      <w:r w:rsidR="0091324B" w:rsidRPr="0091324B">
        <w:rPr>
          <w:rFonts w:ascii="Aptos" w:hAnsi="Aptos"/>
        </w:rPr>
        <w:t>Add</w:t>
      </w:r>
      <w:r w:rsidRPr="0091324B">
        <w:rPr>
          <w:rFonts w:ascii="Aptos" w:hAnsi="Aptos"/>
        </w:rPr>
        <w:t xml:space="preserve"> your company logo (</w:t>
      </w:r>
      <w:r w:rsidR="0091324B" w:rsidRPr="0091324B">
        <w:rPr>
          <w:rFonts w:ascii="Aptos" w:hAnsi="Aptos"/>
        </w:rPr>
        <w:t>JPEG, PNG, GIF 300x300)</w:t>
      </w:r>
    </w:p>
    <w:p w:rsidR="007D20BE" w:rsidRPr="0091324B" w:rsidRDefault="00000000">
      <w:pPr>
        <w:rPr>
          <w:rFonts w:ascii="Aptos" w:hAnsi="Aptos"/>
        </w:rPr>
      </w:pPr>
      <w:r w:rsidRPr="0091324B">
        <w:rPr>
          <w:rFonts w:ascii="Aptos" w:hAnsi="Aptos"/>
        </w:rPr>
        <w:t>☐ Add your website and social media links</w:t>
      </w:r>
    </w:p>
    <w:p w:rsidR="0091324B" w:rsidRPr="0091324B" w:rsidRDefault="0091324B">
      <w:pPr>
        <w:rPr>
          <w:rFonts w:ascii="Aptos" w:hAnsi="Aptos"/>
        </w:rPr>
      </w:pPr>
      <w:r w:rsidRPr="0091324B">
        <w:rPr>
          <w:rFonts w:ascii="Aptos" w:hAnsi="Aptos"/>
        </w:rPr>
        <w:t>☐ Upload videos and documents you think would be valuable to attendees</w:t>
      </w:r>
    </w:p>
    <w:p w:rsidR="007D20BE" w:rsidRPr="0091324B" w:rsidRDefault="00000000">
      <w:pPr>
        <w:pStyle w:val="Heading3"/>
        <w:rPr>
          <w:rFonts w:ascii="Aptos" w:hAnsi="Aptos"/>
          <w:u w:val="single"/>
        </w:rPr>
      </w:pPr>
      <w:r w:rsidRPr="0091324B">
        <w:rPr>
          <w:rFonts w:ascii="Aptos" w:hAnsi="Aptos"/>
          <w:u w:val="single"/>
        </w:rPr>
        <w:t>Registration</w:t>
      </w:r>
    </w:p>
    <w:p w:rsidR="007D20BE" w:rsidRPr="0091324B" w:rsidRDefault="00000000">
      <w:pPr>
        <w:rPr>
          <w:rFonts w:ascii="Aptos" w:hAnsi="Aptos"/>
        </w:rPr>
      </w:pPr>
      <w:r w:rsidRPr="0091324B">
        <w:rPr>
          <w:rFonts w:ascii="Aptos" w:hAnsi="Aptos"/>
        </w:rPr>
        <w:t>☐ Register your booth staff</w:t>
      </w:r>
      <w:r w:rsidR="0091324B" w:rsidRPr="0091324B">
        <w:rPr>
          <w:rFonts w:ascii="Aptos" w:hAnsi="Aptos"/>
        </w:rPr>
        <w:t xml:space="preserve">. </w:t>
      </w:r>
      <w:r w:rsidRPr="0091324B">
        <w:rPr>
          <w:rFonts w:ascii="Aptos" w:hAnsi="Aptos"/>
        </w:rPr>
        <w:t>Each 10’x10’ booth includes 2 complimentary registrations</w:t>
      </w:r>
      <w:r w:rsidR="0091324B" w:rsidRPr="0091324B">
        <w:rPr>
          <w:rFonts w:ascii="Aptos" w:hAnsi="Aptos"/>
        </w:rPr>
        <w:t xml:space="preserve">. </w:t>
      </w:r>
      <w:r w:rsidR="00DE2E1A" w:rsidRPr="00DE2E1A">
        <w:rPr>
          <w:rFonts w:ascii="Aptos" w:hAnsi="Aptos"/>
        </w:rPr>
        <w:t xml:space="preserve">Register your staff first using your assigned discount code to waive the $325 fee. </w:t>
      </w:r>
      <w:r w:rsidR="00DE2E1A">
        <w:rPr>
          <w:rFonts w:ascii="Aptos" w:hAnsi="Aptos"/>
        </w:rPr>
        <w:t xml:space="preserve">If you have not received your code please </w:t>
      </w:r>
      <w:r w:rsidR="00DE2E1A" w:rsidRPr="0059068D">
        <w:rPr>
          <w:rFonts w:ascii="Aptos" w:hAnsi="Aptos"/>
          <w:color w:val="000000" w:themeColor="text1"/>
        </w:rPr>
        <w:t xml:space="preserve">contact </w:t>
      </w:r>
      <w:hyperlink r:id="rId11" w:history="1">
        <w:r w:rsidR="00DE2E1A" w:rsidRPr="0059068D">
          <w:rPr>
            <w:rStyle w:val="Hyperlink"/>
            <w:rFonts w:ascii="Aptos" w:hAnsi="Aptos"/>
            <w:color w:val="000000" w:themeColor="text1"/>
          </w:rPr>
          <w:t>staff@telemetry.org</w:t>
        </w:r>
      </w:hyperlink>
      <w:r w:rsidR="00DE2E1A" w:rsidRPr="0059068D">
        <w:rPr>
          <w:rFonts w:ascii="Aptos" w:hAnsi="Aptos"/>
          <w:color w:val="000000" w:themeColor="text1"/>
        </w:rPr>
        <w:t xml:space="preserve">. </w:t>
      </w:r>
      <w:r w:rsidR="00DE2E1A">
        <w:rPr>
          <w:rFonts w:ascii="Aptos" w:hAnsi="Aptos"/>
        </w:rPr>
        <w:t>O</w:t>
      </w:r>
      <w:r w:rsidR="00DE2E1A" w:rsidRPr="00DE2E1A">
        <w:rPr>
          <w:rFonts w:ascii="Aptos" w:hAnsi="Aptos"/>
        </w:rPr>
        <w:t xml:space="preserve">nce registered, log into the exhibitor portal to link them directly to your company profile.  </w:t>
      </w:r>
      <w:r w:rsidRPr="0091324B">
        <w:rPr>
          <w:rFonts w:ascii="Aptos" w:hAnsi="Aptos"/>
        </w:rPr>
        <w:t xml:space="preserve">Additional staff can be registered at the </w:t>
      </w:r>
      <w:r w:rsidR="0091324B" w:rsidRPr="0091324B">
        <w:rPr>
          <w:rFonts w:ascii="Aptos" w:hAnsi="Aptos"/>
        </w:rPr>
        <w:t>p</w:t>
      </w:r>
      <w:r w:rsidRPr="0091324B">
        <w:rPr>
          <w:rFonts w:ascii="Aptos" w:hAnsi="Aptos"/>
        </w:rPr>
        <w:t xml:space="preserve">aid </w:t>
      </w:r>
      <w:r w:rsidR="0091324B" w:rsidRPr="0091324B">
        <w:rPr>
          <w:rFonts w:ascii="Aptos" w:hAnsi="Aptos"/>
        </w:rPr>
        <w:t>r</w:t>
      </w:r>
      <w:r w:rsidRPr="0091324B">
        <w:rPr>
          <w:rFonts w:ascii="Aptos" w:hAnsi="Aptos"/>
        </w:rPr>
        <w:t>egistration rate in the portal</w:t>
      </w:r>
      <w:r w:rsidR="0091324B" w:rsidRPr="0091324B">
        <w:rPr>
          <w:rFonts w:ascii="Aptos" w:hAnsi="Aptos"/>
        </w:rPr>
        <w:t xml:space="preserve"> as well.</w:t>
      </w:r>
      <w:r w:rsidR="006654BA">
        <w:rPr>
          <w:rFonts w:ascii="Aptos" w:hAnsi="Aptos"/>
        </w:rPr>
        <w:t xml:space="preserve"> </w:t>
      </w:r>
      <w:hyperlink r:id="rId12" w:history="1">
        <w:r w:rsidR="00DE2E1A" w:rsidRPr="00DE2E1A">
          <w:rPr>
            <w:rStyle w:val="Hyperlink"/>
            <w:rFonts w:ascii="Aptos" w:hAnsi="Aptos"/>
            <w:b/>
            <w:bCs/>
          </w:rPr>
          <w:t>Registration Link</w:t>
        </w:r>
      </w:hyperlink>
    </w:p>
    <w:p w:rsidR="007D20BE" w:rsidRPr="0091324B" w:rsidRDefault="00000000">
      <w:pPr>
        <w:pStyle w:val="Heading3"/>
        <w:rPr>
          <w:rFonts w:ascii="Aptos" w:hAnsi="Aptos"/>
          <w:u w:val="single"/>
        </w:rPr>
      </w:pPr>
      <w:r w:rsidRPr="0091324B">
        <w:rPr>
          <w:rFonts w:ascii="Aptos" w:hAnsi="Aptos"/>
          <w:u w:val="single"/>
        </w:rPr>
        <w:t>Lead Retrieval</w:t>
      </w:r>
    </w:p>
    <w:p w:rsidR="0091324B" w:rsidRPr="0091324B" w:rsidRDefault="00000000" w:rsidP="0091324B">
      <w:pPr>
        <w:rPr>
          <w:rFonts w:ascii="Aptos" w:hAnsi="Aptos"/>
        </w:rPr>
      </w:pPr>
      <w:r w:rsidRPr="0091324B">
        <w:rPr>
          <w:rFonts w:ascii="Aptos" w:hAnsi="Aptos"/>
        </w:rPr>
        <w:t>☐ Purchase Lead Retrieval to easily capture attendee contact info</w:t>
      </w:r>
      <w:r w:rsidR="0091324B" w:rsidRPr="0091324B">
        <w:rPr>
          <w:rFonts w:ascii="Aptos" w:hAnsi="Aptos"/>
        </w:rPr>
        <w:t>. Purchase lead retrieval and manage all lead capture activities right from the Exhibitor Portal. Team members use their own phone and all leads are stored in the exhibitor portal.</w:t>
      </w:r>
      <w:r w:rsidR="006654BA">
        <w:rPr>
          <w:rFonts w:ascii="Aptos" w:hAnsi="Aptos"/>
        </w:rPr>
        <w:t xml:space="preserve"> </w:t>
      </w:r>
      <w:hyperlink r:id="rId13" w:history="1">
        <w:r w:rsidR="006654BA" w:rsidRPr="00AE2D1E">
          <w:rPr>
            <w:rStyle w:val="Hyperlink"/>
            <w:rFonts w:ascii="Aptos" w:hAnsi="Aptos"/>
            <w:b/>
            <w:bCs/>
          </w:rPr>
          <w:t>How to Video</w:t>
        </w:r>
      </w:hyperlink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75"/>
      </w:tblGrid>
      <w:tr w:rsidR="00E369FB" w:rsidRPr="002D5630" w:rsidTr="00177FFC">
        <w:tc>
          <w:tcPr>
            <w:tcW w:w="3775" w:type="dxa"/>
          </w:tcPr>
          <w:p w:rsidR="00E369FB" w:rsidRPr="002D5630" w:rsidRDefault="00E369FB" w:rsidP="00F77776">
            <w:r w:rsidRPr="00177FFC">
              <w:rPr>
                <w:b/>
                <w:bCs/>
                <w:u w:val="single"/>
              </w:rPr>
              <w:t>License Only</w:t>
            </w:r>
            <w:r w:rsidRPr="002D5630">
              <w:br/>
              <w:t>- First Lead Capture License – $</w:t>
            </w:r>
            <w:r w:rsidRPr="002D5630">
              <w:rPr>
                <w:b/>
                <w:bCs/>
              </w:rPr>
              <w:t>299</w:t>
            </w:r>
            <w:r w:rsidRPr="002D5630">
              <w:br/>
              <w:t>- Each Additional License – $</w:t>
            </w:r>
            <w:r w:rsidRPr="002D5630">
              <w:rPr>
                <w:b/>
                <w:bCs/>
              </w:rPr>
              <w:t>149</w:t>
            </w:r>
            <w:r>
              <w:rPr>
                <w:b/>
                <w:bCs/>
              </w:rPr>
              <w:br/>
            </w:r>
            <w:r w:rsidRPr="002D5630">
              <w:t>- 3-Pack License Bundle – $</w:t>
            </w:r>
            <w:r w:rsidRPr="002D5630">
              <w:rPr>
                <w:b/>
                <w:bCs/>
              </w:rPr>
              <w:t>499</w:t>
            </w:r>
            <w:r w:rsidRPr="002D5630">
              <w:t xml:space="preserve"> </w:t>
            </w:r>
            <w:r>
              <w:br/>
            </w:r>
            <w:r w:rsidRPr="002D5630">
              <w:rPr>
                <w:b/>
                <w:bCs/>
                <w:i/>
                <w:iCs/>
                <w:color w:val="7030A0"/>
              </w:rPr>
              <w:t>($98 savings)</w:t>
            </w:r>
          </w:p>
        </w:tc>
      </w:tr>
    </w:tbl>
    <w:p w:rsidR="00897EE7" w:rsidRPr="0091324B" w:rsidRDefault="00897EE7">
      <w:pPr>
        <w:rPr>
          <w:rFonts w:ascii="Aptos" w:eastAsiaTheme="majorEastAsia" w:hAnsi="Aptos" w:cstheme="majorBidi"/>
          <w:b/>
          <w:bCs/>
          <w:color w:val="17365D" w:themeColor="text2" w:themeShade="BF"/>
          <w:sz w:val="28"/>
          <w:szCs w:val="28"/>
        </w:rPr>
      </w:pPr>
      <w:r w:rsidRPr="0091324B"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-144780</wp:posOffset>
                </wp:positionH>
                <wp:positionV relativeFrom="paragraph">
                  <wp:posOffset>199553</wp:posOffset>
                </wp:positionV>
                <wp:extent cx="6068695" cy="0"/>
                <wp:effectExtent l="50800" t="38100" r="27305" b="76200"/>
                <wp:wrapNone/>
                <wp:docPr id="469905619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6869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F98A874" id="Straight Connector 1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1.4pt,15.7pt" to="466.45pt,15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" strokecolor="#4f81bd [3204]" strokeweight="2pt">
                <v:shadow on="t" color="black" opacity="24903f" origin=",.5" offset="0,.55556mm"/>
              </v:line>
            </w:pict>
          </mc:Fallback>
        </mc:AlternateContent>
      </w:r>
    </w:p>
    <w:p w:rsidR="00897EE7" w:rsidRPr="0091324B" w:rsidRDefault="00897EE7">
      <w:pPr>
        <w:rPr>
          <w:rFonts w:ascii="Aptos" w:eastAsiaTheme="majorEastAsia" w:hAnsi="Aptos" w:cstheme="majorBidi"/>
          <w:b/>
          <w:bCs/>
          <w:color w:val="17365D" w:themeColor="text2" w:themeShade="BF"/>
          <w:sz w:val="28"/>
          <w:szCs w:val="28"/>
        </w:rPr>
      </w:pPr>
      <w:r w:rsidRPr="0091324B">
        <w:rPr>
          <w:rFonts w:ascii="Aptos" w:eastAsiaTheme="majorEastAsia" w:hAnsi="Aptos" w:cstheme="majorBidi"/>
          <w:b/>
          <w:bCs/>
          <w:color w:val="17365D" w:themeColor="text2" w:themeShade="BF"/>
          <w:sz w:val="28"/>
          <w:szCs w:val="28"/>
        </w:rPr>
        <w:t>Additional Reminders</w:t>
      </w:r>
    </w:p>
    <w:p w:rsidR="007D20BE" w:rsidRPr="0091324B" w:rsidRDefault="00000000">
      <w:pPr>
        <w:pStyle w:val="Heading2"/>
        <w:rPr>
          <w:rFonts w:ascii="Aptos" w:hAnsi="Aptos"/>
          <w:sz w:val="22"/>
          <w:szCs w:val="22"/>
          <w:u w:val="single"/>
        </w:rPr>
      </w:pPr>
      <w:r w:rsidRPr="0091324B">
        <w:rPr>
          <w:rFonts w:ascii="Aptos" w:hAnsi="Aptos"/>
          <w:sz w:val="22"/>
          <w:szCs w:val="22"/>
          <w:u w:val="single"/>
        </w:rPr>
        <w:t>Book Your Hotel Room</w:t>
      </w:r>
    </w:p>
    <w:p w:rsidR="007D20BE" w:rsidRPr="0091324B" w:rsidRDefault="00000000">
      <w:pPr>
        <w:rPr>
          <w:rFonts w:ascii="Aptos" w:hAnsi="Aptos"/>
        </w:rPr>
      </w:pPr>
      <w:r w:rsidRPr="0091324B">
        <w:rPr>
          <w:rFonts w:ascii="Aptos" w:hAnsi="Aptos"/>
        </w:rPr>
        <w:t>Don’t miss out on our discounted room rate at the host hotel! Book early – rooms are limited</w:t>
      </w:r>
      <w:r w:rsidR="0091324B" w:rsidRPr="0091324B">
        <w:rPr>
          <w:rFonts w:ascii="Aptos" w:hAnsi="Aptos"/>
        </w:rPr>
        <w:t>.</w:t>
      </w:r>
      <w:r w:rsidRPr="0091324B">
        <w:rPr>
          <w:rFonts w:ascii="Aptos" w:hAnsi="Aptos"/>
        </w:rPr>
        <w:br/>
      </w:r>
      <w:r w:rsidRPr="0091324B">
        <w:rPr>
          <w:rFonts w:ascii="Apple Color Emoji" w:hAnsi="Apple Color Emoji" w:cs="Apple Color Emoji"/>
        </w:rPr>
        <w:t>👉</w:t>
      </w:r>
      <w:r w:rsidRPr="0091324B">
        <w:rPr>
          <w:rFonts w:ascii="Aptos" w:hAnsi="Aptos"/>
        </w:rPr>
        <w:t xml:space="preserve"> </w:t>
      </w:r>
      <w:hyperlink r:id="rId14" w:history="1">
        <w:r w:rsidRPr="0091324B">
          <w:rPr>
            <w:rStyle w:val="Hyperlink"/>
            <w:rFonts w:ascii="Aptos" w:hAnsi="Aptos"/>
          </w:rPr>
          <w:t>Book Your Room Here</w:t>
        </w:r>
      </w:hyperlink>
    </w:p>
    <w:p w:rsidR="007D20BE" w:rsidRPr="0091324B" w:rsidRDefault="00000000">
      <w:pPr>
        <w:pStyle w:val="Heading2"/>
        <w:rPr>
          <w:rFonts w:ascii="Aptos" w:hAnsi="Aptos"/>
          <w:sz w:val="22"/>
          <w:szCs w:val="22"/>
          <w:u w:val="single"/>
        </w:rPr>
      </w:pPr>
      <w:r w:rsidRPr="0091324B">
        <w:rPr>
          <w:rFonts w:ascii="Aptos" w:hAnsi="Aptos"/>
          <w:sz w:val="22"/>
          <w:szCs w:val="22"/>
          <w:u w:val="single"/>
        </w:rPr>
        <w:lastRenderedPageBreak/>
        <w:t>Exhibitor Services – GES Kit</w:t>
      </w:r>
    </w:p>
    <w:p w:rsidR="007D20BE" w:rsidRPr="0091324B" w:rsidRDefault="00000000">
      <w:pPr>
        <w:rPr>
          <w:rFonts w:ascii="Aptos" w:hAnsi="Aptos"/>
        </w:rPr>
      </w:pPr>
      <w:r w:rsidRPr="0091324B">
        <w:rPr>
          <w:rFonts w:ascii="Aptos" w:hAnsi="Aptos"/>
        </w:rPr>
        <w:t>View shipping instructions, furnishings, labor, and electrical service options in the Exhibitor Kit provided by GES.</w:t>
      </w:r>
      <w:r w:rsidRPr="0091324B">
        <w:rPr>
          <w:rFonts w:ascii="Aptos" w:hAnsi="Aptos"/>
        </w:rPr>
        <w:br/>
      </w:r>
      <w:r w:rsidRPr="0091324B">
        <w:rPr>
          <w:rFonts w:ascii="Apple Color Emoji" w:hAnsi="Apple Color Emoji" w:cs="Apple Color Emoji"/>
        </w:rPr>
        <w:t>👉</w:t>
      </w:r>
      <w:r w:rsidRPr="0091324B">
        <w:rPr>
          <w:rFonts w:ascii="Aptos" w:hAnsi="Aptos"/>
        </w:rPr>
        <w:t xml:space="preserve"> </w:t>
      </w:r>
      <w:hyperlink r:id="rId15" w:history="1">
        <w:r w:rsidRPr="0091324B">
          <w:rPr>
            <w:rStyle w:val="Hyperlink"/>
            <w:rFonts w:ascii="Aptos" w:hAnsi="Aptos"/>
          </w:rPr>
          <w:t>Access the GES Exhibitor Kit</w:t>
        </w:r>
      </w:hyperlink>
    </w:p>
    <w:p w:rsidR="0091324B" w:rsidRPr="0091324B" w:rsidRDefault="0091324B" w:rsidP="0091324B">
      <w:pPr>
        <w:pStyle w:val="Heading2"/>
        <w:rPr>
          <w:rFonts w:ascii="Aptos" w:hAnsi="Aptos"/>
          <w:u w:val="single"/>
        </w:rPr>
      </w:pPr>
      <w:r w:rsidRPr="0091324B">
        <w:rPr>
          <w:rFonts w:ascii="Aptos" w:hAnsi="Aptos"/>
          <w:sz w:val="22"/>
          <w:szCs w:val="22"/>
          <w:u w:val="single"/>
        </w:rPr>
        <w:t>Sponsorship Opportunities</w:t>
      </w:r>
      <w:r w:rsidRPr="0091324B">
        <w:rPr>
          <w:rFonts w:ascii="Aptos" w:hAnsi="Aptos"/>
          <w:u w:val="single"/>
        </w:rPr>
        <w:br/>
      </w:r>
      <w:r w:rsidRPr="0091324B">
        <w:rPr>
          <w:rFonts w:ascii="Aptos" w:eastAsiaTheme="minorEastAsia" w:hAnsi="Aptos" w:cstheme="minorBidi"/>
          <w:b w:val="0"/>
          <w:bCs w:val="0"/>
          <w:color w:val="auto"/>
          <w:sz w:val="22"/>
          <w:szCs w:val="22"/>
        </w:rPr>
        <w:t xml:space="preserve">Stand out and increase your brand visibility with one of our many sponsorship opportunities. </w:t>
      </w:r>
    </w:p>
    <w:p w:rsidR="0091324B" w:rsidRPr="0091324B" w:rsidRDefault="0091324B" w:rsidP="0091324B">
      <w:pPr>
        <w:pStyle w:val="Heading2"/>
        <w:numPr>
          <w:ilvl w:val="0"/>
          <w:numId w:val="13"/>
        </w:numPr>
        <w:spacing w:line="240" w:lineRule="auto"/>
        <w:rPr>
          <w:rFonts w:ascii="Aptos" w:eastAsiaTheme="minorEastAsia" w:hAnsi="Aptos" w:cstheme="minorBidi"/>
          <w:b w:val="0"/>
          <w:bCs w:val="0"/>
          <w:color w:val="auto"/>
          <w:sz w:val="22"/>
          <w:szCs w:val="22"/>
        </w:rPr>
      </w:pPr>
      <w:r w:rsidRPr="0091324B">
        <w:rPr>
          <w:rFonts w:ascii="Aptos" w:eastAsiaTheme="minorEastAsia" w:hAnsi="Aptos" w:cstheme="minorBidi"/>
          <w:b w:val="0"/>
          <w:bCs w:val="0"/>
          <w:color w:val="auto"/>
          <w:sz w:val="22"/>
          <w:szCs w:val="22"/>
        </w:rPr>
        <w:t xml:space="preserve"> </w:t>
      </w:r>
      <w:r w:rsidRPr="0091324B">
        <w:rPr>
          <w:rFonts w:ascii="Aptos" w:eastAsiaTheme="minorEastAsia" w:hAnsi="Aptos" w:cs="Apple Color Emoji"/>
          <w:b w:val="0"/>
          <w:bCs w:val="0"/>
          <w:color w:val="auto"/>
          <w:sz w:val="22"/>
          <w:szCs w:val="22"/>
        </w:rPr>
        <w:t>Printed ads in the conference guide or ads in the mobile app</w:t>
      </w:r>
    </w:p>
    <w:p w:rsidR="0091324B" w:rsidRPr="0091324B" w:rsidRDefault="00177FFC" w:rsidP="0091324B">
      <w:pPr>
        <w:pStyle w:val="Heading2"/>
        <w:numPr>
          <w:ilvl w:val="0"/>
          <w:numId w:val="13"/>
        </w:numPr>
        <w:spacing w:line="240" w:lineRule="auto"/>
        <w:rPr>
          <w:rFonts w:ascii="Aptos" w:eastAsiaTheme="minorEastAsia" w:hAnsi="Aptos" w:cstheme="minorBidi"/>
          <w:b w:val="0"/>
          <w:bCs w:val="0"/>
          <w:color w:val="auto"/>
          <w:sz w:val="22"/>
          <w:szCs w:val="22"/>
        </w:rPr>
      </w:pPr>
      <w:r>
        <w:rPr>
          <w:rFonts w:ascii="Aptos" w:eastAsiaTheme="minorEastAsia" w:hAnsi="Aptos" w:cstheme="minorBidi"/>
          <w:b w:val="0"/>
          <w:bCs w:val="0"/>
          <w:color w:val="auto"/>
          <w:sz w:val="22"/>
          <w:szCs w:val="22"/>
        </w:rPr>
        <w:t>Exhibitor Highlight Reel – one minute reel with 15-sec soundbite for your social media channels</w:t>
      </w:r>
    </w:p>
    <w:p w:rsidR="0091324B" w:rsidRPr="0091324B" w:rsidRDefault="0091324B" w:rsidP="0091324B">
      <w:pPr>
        <w:pStyle w:val="Heading2"/>
        <w:numPr>
          <w:ilvl w:val="0"/>
          <w:numId w:val="13"/>
        </w:numPr>
        <w:spacing w:line="240" w:lineRule="auto"/>
        <w:rPr>
          <w:rFonts w:ascii="Aptos" w:eastAsiaTheme="minorEastAsia" w:hAnsi="Aptos" w:cstheme="minorBidi"/>
          <w:b w:val="0"/>
          <w:bCs w:val="0"/>
          <w:color w:val="auto"/>
          <w:sz w:val="22"/>
          <w:szCs w:val="22"/>
        </w:rPr>
      </w:pPr>
      <w:r w:rsidRPr="0091324B">
        <w:rPr>
          <w:rFonts w:ascii="Aptos" w:eastAsiaTheme="minorEastAsia" w:hAnsi="Aptos" w:cstheme="minorBidi"/>
          <w:b w:val="0"/>
          <w:bCs w:val="0"/>
          <w:color w:val="auto"/>
          <w:sz w:val="22"/>
          <w:szCs w:val="22"/>
        </w:rPr>
        <w:t>Branding Opportunities – Options include charging stations, aisle decals, and bundled premier sponsorships</w:t>
      </w:r>
    </w:p>
    <w:p w:rsidR="0091324B" w:rsidRPr="0091324B" w:rsidRDefault="0091324B" w:rsidP="0091324B">
      <w:pPr>
        <w:pStyle w:val="Heading2"/>
        <w:rPr>
          <w:rFonts w:ascii="Aptos" w:eastAsiaTheme="minorEastAsia" w:hAnsi="Aptos" w:cstheme="minorBidi"/>
          <w:b w:val="0"/>
          <w:bCs w:val="0"/>
          <w:color w:val="auto"/>
          <w:sz w:val="22"/>
          <w:szCs w:val="22"/>
        </w:rPr>
      </w:pPr>
      <w:r w:rsidRPr="0091324B">
        <w:rPr>
          <w:rFonts w:ascii="Aptos" w:eastAsiaTheme="minorEastAsia" w:hAnsi="Aptos" w:cstheme="minorBidi"/>
          <w:b w:val="0"/>
          <w:bCs w:val="0"/>
          <w:color w:val="auto"/>
          <w:sz w:val="22"/>
          <w:szCs w:val="22"/>
        </w:rPr>
        <w:t xml:space="preserve">To learn more or reserve a sponsorship, visit </w:t>
      </w:r>
      <w:hyperlink r:id="rId16" w:history="1">
        <w:r w:rsidRPr="0091324B">
          <w:rPr>
            <w:rStyle w:val="Hyperlink"/>
            <w:rFonts w:ascii="Aptos" w:eastAsiaTheme="minorEastAsia" w:hAnsi="Aptos" w:cstheme="minorBidi"/>
            <w:b w:val="0"/>
            <w:bCs w:val="0"/>
            <w:sz w:val="22"/>
            <w:szCs w:val="22"/>
          </w:rPr>
          <w:t>https://telemetry.org/sponsorships.</w:t>
        </w:r>
      </w:hyperlink>
    </w:p>
    <w:p w:rsidR="007D20BE" w:rsidRPr="0091324B" w:rsidRDefault="00000000" w:rsidP="0091324B">
      <w:pPr>
        <w:pStyle w:val="Heading2"/>
        <w:rPr>
          <w:rFonts w:ascii="Aptos" w:hAnsi="Aptos"/>
          <w:sz w:val="22"/>
          <w:szCs w:val="22"/>
          <w:u w:val="single"/>
        </w:rPr>
      </w:pPr>
      <w:r w:rsidRPr="0091324B">
        <w:rPr>
          <w:rFonts w:ascii="Aptos" w:hAnsi="Aptos"/>
          <w:sz w:val="22"/>
          <w:szCs w:val="22"/>
          <w:u w:val="single"/>
        </w:rPr>
        <w:t>Need Help or Have Questions?</w:t>
      </w:r>
    </w:p>
    <w:p w:rsidR="007D20BE" w:rsidRPr="0091324B" w:rsidRDefault="00000000">
      <w:pPr>
        <w:rPr>
          <w:rFonts w:ascii="Aptos" w:hAnsi="Aptos"/>
        </w:rPr>
      </w:pPr>
      <w:r w:rsidRPr="0091324B">
        <w:rPr>
          <w:rFonts w:ascii="Aptos" w:hAnsi="Aptos"/>
        </w:rPr>
        <w:t xml:space="preserve">We're here to help! Contact us anytime at </w:t>
      </w:r>
      <w:hyperlink r:id="rId17" w:history="1">
        <w:r w:rsidR="0091324B" w:rsidRPr="0091324B">
          <w:rPr>
            <w:rStyle w:val="Hyperlink"/>
            <w:rFonts w:ascii="Aptos" w:hAnsi="Aptos"/>
          </w:rPr>
          <w:t>staff</w:t>
        </w:r>
        <w:r w:rsidRPr="0091324B">
          <w:rPr>
            <w:rStyle w:val="Hyperlink"/>
            <w:rFonts w:ascii="Aptos" w:hAnsi="Aptos"/>
          </w:rPr>
          <w:t>@telemetry.org</w:t>
        </w:r>
      </w:hyperlink>
      <w:r w:rsidR="0091324B" w:rsidRPr="0091324B">
        <w:rPr>
          <w:rFonts w:ascii="Aptos" w:hAnsi="Aptos"/>
        </w:rPr>
        <w:t>.</w:t>
      </w:r>
    </w:p>
    <w:p w:rsidR="007D20BE" w:rsidRPr="0091324B" w:rsidRDefault="007D20BE">
      <w:pPr>
        <w:rPr>
          <w:rFonts w:ascii="Aptos" w:hAnsi="Aptos"/>
        </w:rPr>
      </w:pPr>
    </w:p>
    <w:sectPr w:rsidR="007D20BE" w:rsidRPr="0091324B" w:rsidSect="0091324B">
      <w:pgSz w:w="12240" w:h="15840"/>
      <w:pgMar w:top="1008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5727C" w:rsidRDefault="00A5727C" w:rsidP="00177FFC">
      <w:pPr>
        <w:spacing w:after="0" w:line="240" w:lineRule="auto"/>
      </w:pPr>
      <w:r>
        <w:separator/>
      </w:r>
    </w:p>
  </w:endnote>
  <w:endnote w:type="continuationSeparator" w:id="0">
    <w:p w:rsidR="00A5727C" w:rsidRDefault="00A5727C" w:rsidP="00177F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5727C" w:rsidRDefault="00A5727C" w:rsidP="00177FFC">
      <w:pPr>
        <w:spacing w:after="0" w:line="240" w:lineRule="auto"/>
      </w:pPr>
      <w:r>
        <w:separator/>
      </w:r>
    </w:p>
  </w:footnote>
  <w:footnote w:type="continuationSeparator" w:id="0">
    <w:p w:rsidR="00A5727C" w:rsidRDefault="00A5727C" w:rsidP="00177F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1E9627B"/>
    <w:multiLevelType w:val="hybridMultilevel"/>
    <w:tmpl w:val="69E62DAE"/>
    <w:lvl w:ilvl="0" w:tplc="A9D003A0">
      <w:start w:val="25"/>
      <w:numFmt w:val="bullet"/>
      <w:lvlText w:val=""/>
      <w:lvlJc w:val="left"/>
      <w:pPr>
        <w:ind w:left="720" w:hanging="360"/>
      </w:pPr>
      <w:rPr>
        <w:rFonts w:ascii="Symbol" w:eastAsiaTheme="minorEastAsia" w:hAnsi="Symbol" w:cstheme="minorBid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A65ABF"/>
    <w:multiLevelType w:val="hybridMultilevel"/>
    <w:tmpl w:val="44AC0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76132B"/>
    <w:multiLevelType w:val="hybridMultilevel"/>
    <w:tmpl w:val="35E621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BD3956"/>
    <w:multiLevelType w:val="hybridMultilevel"/>
    <w:tmpl w:val="C888C49A"/>
    <w:lvl w:ilvl="0" w:tplc="04090001">
      <w:start w:val="1"/>
      <w:numFmt w:val="bullet"/>
      <w:lvlText w:val=""/>
      <w:lvlJc w:val="left"/>
      <w:pPr>
        <w:ind w:left="14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7" w:hanging="360"/>
      </w:pPr>
      <w:rPr>
        <w:rFonts w:ascii="Wingdings" w:hAnsi="Wingdings" w:hint="default"/>
      </w:rPr>
    </w:lvl>
  </w:abstractNum>
  <w:num w:numId="1" w16cid:durableId="1184779435">
    <w:abstractNumId w:val="8"/>
  </w:num>
  <w:num w:numId="2" w16cid:durableId="1860584591">
    <w:abstractNumId w:val="6"/>
  </w:num>
  <w:num w:numId="3" w16cid:durableId="774247885">
    <w:abstractNumId w:val="5"/>
  </w:num>
  <w:num w:numId="4" w16cid:durableId="1754398854">
    <w:abstractNumId w:val="4"/>
  </w:num>
  <w:num w:numId="5" w16cid:durableId="2064674722">
    <w:abstractNumId w:val="7"/>
  </w:num>
  <w:num w:numId="6" w16cid:durableId="1480609091">
    <w:abstractNumId w:val="3"/>
  </w:num>
  <w:num w:numId="7" w16cid:durableId="883978753">
    <w:abstractNumId w:val="2"/>
  </w:num>
  <w:num w:numId="8" w16cid:durableId="1445005726">
    <w:abstractNumId w:val="1"/>
  </w:num>
  <w:num w:numId="9" w16cid:durableId="1343168890">
    <w:abstractNumId w:val="0"/>
  </w:num>
  <w:num w:numId="10" w16cid:durableId="734817926">
    <w:abstractNumId w:val="12"/>
  </w:num>
  <w:num w:numId="11" w16cid:durableId="1710031095">
    <w:abstractNumId w:val="10"/>
  </w:num>
  <w:num w:numId="12" w16cid:durableId="1714117165">
    <w:abstractNumId w:val="11"/>
  </w:num>
  <w:num w:numId="13" w16cid:durableId="23135289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F36DF"/>
    <w:rsid w:val="0015074B"/>
    <w:rsid w:val="00177FFC"/>
    <w:rsid w:val="001B0FA7"/>
    <w:rsid w:val="00242A86"/>
    <w:rsid w:val="0029639D"/>
    <w:rsid w:val="00326F90"/>
    <w:rsid w:val="0059068D"/>
    <w:rsid w:val="00654E92"/>
    <w:rsid w:val="006654BA"/>
    <w:rsid w:val="007D20BE"/>
    <w:rsid w:val="00897EE7"/>
    <w:rsid w:val="0091324B"/>
    <w:rsid w:val="00A4462B"/>
    <w:rsid w:val="00A5727C"/>
    <w:rsid w:val="00AA1D8D"/>
    <w:rsid w:val="00AE2D1E"/>
    <w:rsid w:val="00B47730"/>
    <w:rsid w:val="00BC467F"/>
    <w:rsid w:val="00CB0664"/>
    <w:rsid w:val="00DE2E1A"/>
    <w:rsid w:val="00E369FB"/>
    <w:rsid w:val="00FC693F"/>
    <w:rsid w:val="00FF7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1705DEF"/>
  <w14:defaultImageDpi w14:val="300"/>
  <w15:docId w15:val="{EF06682D-8DB6-A54C-866D-688B75EC1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897EE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97EE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97EE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B0FA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loom.com/share/89a11139ba8c4fc6b37b8b3a4e2537fc?sid=16a7b059-b87b-44b7-a436-05fbedac258e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eb.cvent.com/event/0c89f025-66e0-4596-b7ac-dae2401f6bf7/summary" TargetMode="External"/><Relationship Id="rId17" Type="http://schemas.openxmlformats.org/officeDocument/2006/relationships/hyperlink" Target="mailto:staff@telemetry.org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telemetry.org/sponsorship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taff@telemetry.or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elemetry.org/exhibitors/" TargetMode="External"/><Relationship Id="rId10" Type="http://schemas.openxmlformats.org/officeDocument/2006/relationships/hyperlink" Target="https://www.loom.com/share/c8c15c48d4b143b29426f42d2de3d8bb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staff@telemetry.org" TargetMode="External"/><Relationship Id="rId14" Type="http://schemas.openxmlformats.org/officeDocument/2006/relationships/hyperlink" Target="https://telemetry.org/venu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Lena Moran</cp:lastModifiedBy>
  <cp:revision>2</cp:revision>
  <dcterms:created xsi:type="dcterms:W3CDTF">2026-08-17T00:45:00Z</dcterms:created>
  <dcterms:modified xsi:type="dcterms:W3CDTF">2026-08-17T00:45:00Z</dcterms:modified>
  <cp:category/>
</cp:coreProperties>
</file>